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p xmlns:wp14="http://schemas.microsoft.com/office/word/2010/wordml" w:rsidR="00861DD3" w:rsidRDefault="003C7826" wp14:textId="77777777" w14:paraId="672A6659" w14:noSpellErr="1">
      <w:pPr>
        <w:pStyle w:val="Heading1"/>
      </w:pPr>
      <w:r>
        <w:rPr>
          <w:noProof/>
          <w:sz w:val="20"/>
          <w:lang w:val="en-US"/>
        </w:rPr>
        <mc:AlternateContent>
          <mc:Choice Requires="wps">
            <w:drawing>
              <wp:anchor xmlns:wp14="http://schemas.microsoft.com/office/word/2010/wordprocessingDrawing" distT="0" distB="0" distL="114300" distR="114300" simplePos="0" relativeHeight="251657728" behindDoc="0" locked="0" layoutInCell="1" allowOverlap="1" wp14:anchorId="1E4D8331" wp14:editId="7777777">
                <wp:simplePos x="0" y="0"/>
                <wp:positionH relativeFrom="column">
                  <wp:posOffset>4051935</wp:posOffset>
                </wp:positionH>
                <wp:positionV relativeFrom="paragraph">
                  <wp:posOffset>-578485</wp:posOffset>
                </wp:positionV>
                <wp:extent cx="1600200" cy="1005840"/>
                <wp:effectExtent l="270510" t="145415" r="158115" b="0"/>
                <wp:wrapNone/>
                <wp:docPr id="50982649"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600200" cy="1005840"/>
                        </a:xfrm>
                        <a:prstGeom prst="rect">
                          <a:avLst/>
                        </a:prstGeom>
                        <a:extLst>
                          <a:ext uri="{AF507438-7753-43E0-B8FC-AC1667EBCBE1}">
                            <a14:hiddenEffects xmlns:a14="http://schemas.microsoft.com/office/drawing/2010/main">
                              <a:effectLst/>
                            </a14:hiddenEffects>
                          </a:ext>
                        </a:extLst>
                      </wps:spPr>
                      <wps:txbx>
                        <w:txbxContent>
                          <w:p xmlns:wp14="http://schemas.microsoft.com/office/word/2010/wordml" w:rsidR="003C7826" w:rsidP="003C7826" w:rsidRDefault="003C7826" w14:paraId="461E84CE" wp14:textId="77777777">
                            <w:pPr>
                              <w:jc w:val="center"/>
                              <w:rPr>
                                <w:rFonts w:ascii="Lucida Sans" w:hAnsi="Lucida Sans"/>
                                <w:color w:val="000000"/>
                                <w:sz w:val="72"/>
                                <w:szCs w:val="72"/>
                                <w14:textOutline w14:w="9525" w14:cap="flat" w14:cmpd="sng" w14:algn="ctr">
                                  <w14:solidFill>
                                    <w14:srgbClr w14:val="000000"/>
                                  </w14:solidFill>
                                  <w14:prstDash w14:val="solid"/>
                                  <w14:round/>
                                </w14:textOutline>
                              </w:rPr>
                            </w:pPr>
                            <w:r>
                              <w:rPr>
                                <w:rFonts w:ascii="Lucida Sans" w:hAnsi="Lucida Sans"/>
                                <w:color w:val="000000"/>
                                <w:sz w:val="72"/>
                                <w:szCs w:val="72"/>
                                <w14:textOutline w14:w="9525" w14:cap="flat" w14:cmpd="sng" w14:algn="ctr">
                                  <w14:solidFill>
                                    <w14:srgbClr w14:val="000000"/>
                                  </w14:solidFill>
                                  <w14:prstDash w14:val="solid"/>
                                  <w14:round/>
                                </w14:textOutline>
                              </w:rPr>
                              <w:t>Funzone</w:t>
                            </w:r>
                          </w:p>
                        </w:txbxContent>
                      </wps:txbx>
                      <wps:bodyPr spcFirstLastPara="1" wrap="square" numCol="1" fromWordArt="1">
                        <a:prstTxWarp prst="textArchUp">
                          <a:avLst>
                            <a:gd name="adj" fmla="val 10267335"/>
                          </a:avLst>
                        </a:prstTxWarp>
                        <a:spAutoFit/>
                      </wps:bodyPr>
                    </wps:wsp>
                  </a:graphicData>
                </a:graphic>
                <wp14:sizeRelH relativeFrom="page">
                  <wp14:pctWidth>0</wp14:pctWidth>
                </wp14:sizeRelH>
                <wp14:sizeRelV relativeFrom="page">
                  <wp14:pctHeight>0</wp14:pctHeight>
                </wp14:sizeRelV>
              </wp:anchor>
            </w:drawing>
          </mc:Choice>
          <mc:Fallback>
            <w:pict w14:anchorId="705AE9E7">
              <v:shapetype id="_x0000_t202" coordsize="21600,21600" o:spt="202" path="m,l,21600r21600,l21600,xe">
                <v:stroke joinstyle="miter"/>
                <v:path gradientshapeok="t" o:connecttype="rect"/>
              </v:shapetype>
              <v:shape id="WordArt 3" style="position:absolute;margin-left:319.05pt;margin-top:-45.55pt;width:126pt;height:79.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">
                <o:lock v:ext="edit" shapetype="t"/>
                <v:textbox style="mso-fit-shape-to-text:t">
                  <w:txbxContent>
                    <w:p w:rsidR="003C7826" w:rsidP="003C7826" w:rsidRDefault="003C7826" w14:paraId="72921551" wp14:textId="77777777">
                      <w:pPr>
                        <w:jc w:val="center"/>
                        <w:rPr>
                          <w:rFonts w:ascii="Lucida Sans" w:hAnsi="Lucida Sans"/>
                          <w:color w:val="000000"/>
                          <w:sz w:val="72"/>
                          <w:szCs w:val="72"/>
                          <w14:textOutline w14:w="9525" w14:cap="flat" w14:cmpd="sng" w14:algn="ctr">
                            <w14:solidFill>
                              <w14:srgbClr w14:val="000000"/>
                            </w14:solidFill>
                            <w14:prstDash w14:val="solid"/>
                            <w14:round/>
                          </w14:textOutline>
                        </w:rPr>
                      </w:pPr>
                      <w:r>
                        <w:rPr>
                          <w:rFonts w:ascii="Lucida Sans" w:hAnsi="Lucida Sans"/>
                          <w:color w:val="000000"/>
                          <w:sz w:val="72"/>
                          <w:szCs w:val="72"/>
                          <w14:textOutline w14:w="9525" w14:cap="flat" w14:cmpd="sng" w14:algn="ctr">
                            <w14:solidFill>
                              <w14:srgbClr w14:val="000000"/>
                            </w14:solidFill>
                            <w14:prstDash w14:val="solid"/>
                            <w14:round/>
                          </w14:textOutline>
                        </w:rPr>
                        <w:t>Funzone</w:t>
                      </w:r>
                    </w:p>
                  </w:txbxContent>
                </v:textbox>
              </v:shape>
            </w:pict>
          </mc:Fallback>
        </mc:AlternateContent>
      </w:r>
    </w:p>
    <w:p xmlns:wp14="http://schemas.microsoft.com/office/word/2010/wordml" w:rsidR="00861DD3" w:rsidRDefault="00861DD3" w14:paraId="0A37501D" wp14:textId="77777777">
      <w:pPr>
        <w:pStyle w:val="Heading1"/>
      </w:pPr>
    </w:p>
    <w:p xmlns:wp14="http://schemas.microsoft.com/office/word/2010/wordml" w:rsidR="00861DD3" w:rsidP="7F0E41B8" w:rsidRDefault="00861DD3" w14:paraId="20599BB0" wp14:textId="77777777">
      <w:pPr>
        <w:pStyle w:val="Heading1"/>
        <w:rPr>
          <w:sz w:val="24"/>
          <w:szCs w:val="24"/>
        </w:rPr>
      </w:pPr>
      <w:r w:rsidRPr="7F0E41B8" w:rsidR="7F0E41B8">
        <w:rPr>
          <w:sz w:val="24"/>
          <w:szCs w:val="24"/>
        </w:rPr>
        <w:t>Complaints procedure</w:t>
      </w:r>
    </w:p>
    <w:p xmlns:wp14="http://schemas.microsoft.com/office/word/2010/wordml" w:rsidR="00861DD3" w:rsidP="7F0E41B8" w:rsidRDefault="00861DD3" w14:paraId="5DAB6C7B" wp14:textId="77777777" wp14:noSpellErr="1">
      <w:pPr>
        <w:rPr>
          <w:rFonts w:ascii="Arial" w:hAnsi="Arial" w:cs="Arial"/>
          <w:sz w:val="24"/>
          <w:szCs w:val="24"/>
        </w:rPr>
      </w:pPr>
    </w:p>
    <w:p xmlns:wp14="http://schemas.microsoft.com/office/word/2010/wordml" w:rsidR="00861DD3" w:rsidP="7F0E41B8" w:rsidRDefault="00861DD3" w14:paraId="26DE09A7" wp14:textId="77777777">
      <w:pPr>
        <w:pStyle w:val="Heading2"/>
        <w:rPr>
          <w:sz w:val="24"/>
          <w:szCs w:val="24"/>
        </w:rPr>
      </w:pPr>
      <w:r w:rsidRPr="7F0E41B8" w:rsidR="7F0E41B8">
        <w:rPr>
          <w:sz w:val="24"/>
          <w:szCs w:val="24"/>
        </w:rPr>
        <w:t>Statement of intent</w:t>
      </w:r>
    </w:p>
    <w:p xmlns:wp14="http://schemas.microsoft.com/office/word/2010/wordml" w:rsidR="00861DD3" w:rsidP="7F0E41B8" w:rsidRDefault="00861DD3" w14:paraId="4368C836" wp14:textId="77777777">
      <w:pPr>
        <w:rPr>
          <w:rFonts w:ascii="Arial" w:hAnsi="Arial" w:cs="Arial"/>
          <w:sz w:val="24"/>
          <w:szCs w:val="24"/>
        </w:rPr>
      </w:pPr>
      <w:r w:rsidRPr="7F0E41B8" w:rsidR="7F0E41B8">
        <w:rPr>
          <w:rFonts w:ascii="Arial" w:hAnsi="Arial" w:cs="Arial"/>
          <w:sz w:val="24"/>
          <w:szCs w:val="24"/>
        </w:rPr>
        <w:t>Funzone</w:t>
      </w:r>
      <w:r w:rsidRPr="7F0E41B8" w:rsidR="7F0E41B8">
        <w:rPr>
          <w:rFonts w:ascii="Arial" w:hAnsi="Arial" w:cs="Arial"/>
          <w:sz w:val="24"/>
          <w:szCs w:val="24"/>
        </w:rPr>
        <w:t xml:space="preserve"> believes that children and parents are entitled to expect courtesy and prompt, careful attention to their needs and wishes. We welcome suggestions on how to improve the club and will give prompt and serious attention to any concerns about the way that we run. We </w:t>
      </w:r>
      <w:r w:rsidRPr="7F0E41B8" w:rsidR="7F0E41B8">
        <w:rPr>
          <w:rFonts w:ascii="Arial" w:hAnsi="Arial" w:cs="Arial"/>
          <w:sz w:val="24"/>
          <w:szCs w:val="24"/>
        </w:rPr>
        <w:t>anticipate</w:t>
      </w:r>
      <w:r w:rsidRPr="7F0E41B8" w:rsidR="7F0E41B8">
        <w:rPr>
          <w:rFonts w:ascii="Arial" w:hAnsi="Arial" w:cs="Arial"/>
          <w:sz w:val="24"/>
          <w:szCs w:val="24"/>
        </w:rPr>
        <w:t xml:space="preserve"> that most concerns will be resolved quickly by an informal approach to the </w:t>
      </w:r>
      <w:r w:rsidRPr="7F0E41B8" w:rsidR="7F0E41B8">
        <w:rPr>
          <w:rFonts w:ascii="Arial" w:hAnsi="Arial" w:cs="Arial"/>
          <w:sz w:val="24"/>
          <w:szCs w:val="24"/>
        </w:rPr>
        <w:t>appropriate member</w:t>
      </w:r>
      <w:r w:rsidRPr="7F0E41B8" w:rsidR="7F0E41B8">
        <w:rPr>
          <w:rFonts w:ascii="Arial" w:hAnsi="Arial" w:cs="Arial"/>
          <w:sz w:val="24"/>
          <w:szCs w:val="24"/>
        </w:rPr>
        <w:t xml:space="preserve"> of staff. If this does not achieve the desired result, we have a set of procedures for dealing with concerns.</w:t>
      </w:r>
    </w:p>
    <w:p xmlns:wp14="http://schemas.microsoft.com/office/word/2010/wordml" w:rsidR="00861DD3" w:rsidP="7F0E41B8" w:rsidRDefault="00861DD3" w14:paraId="02EB378F" wp14:textId="77777777" wp14:noSpellErr="1">
      <w:pPr>
        <w:rPr>
          <w:rFonts w:ascii="Arial" w:hAnsi="Arial" w:cs="Arial"/>
          <w:sz w:val="24"/>
          <w:szCs w:val="24"/>
        </w:rPr>
      </w:pPr>
    </w:p>
    <w:p xmlns:wp14="http://schemas.microsoft.com/office/word/2010/wordml" w:rsidR="00861DD3" w:rsidP="7F0E41B8" w:rsidRDefault="00861DD3" w14:paraId="2FC8C62C" wp14:textId="77777777">
      <w:pPr>
        <w:pStyle w:val="Heading2"/>
        <w:rPr>
          <w:sz w:val="24"/>
          <w:szCs w:val="24"/>
        </w:rPr>
      </w:pPr>
      <w:r w:rsidRPr="7F0E41B8" w:rsidR="7F0E41B8">
        <w:rPr>
          <w:sz w:val="24"/>
          <w:szCs w:val="24"/>
        </w:rPr>
        <w:t>Aim</w:t>
      </w:r>
    </w:p>
    <w:p xmlns:wp14="http://schemas.microsoft.com/office/word/2010/wordml" w:rsidR="00861DD3" w:rsidP="7F0E41B8" w:rsidRDefault="00861DD3" w14:paraId="3BA16E5E" wp14:textId="77777777">
      <w:pPr>
        <w:rPr>
          <w:rFonts w:ascii="Arial" w:hAnsi="Arial" w:cs="Arial"/>
          <w:sz w:val="24"/>
          <w:szCs w:val="24"/>
        </w:rPr>
      </w:pPr>
      <w:r w:rsidRPr="7F0E41B8" w:rsidR="7F0E41B8">
        <w:rPr>
          <w:rFonts w:ascii="Arial" w:hAnsi="Arial" w:cs="Arial"/>
          <w:sz w:val="24"/>
          <w:szCs w:val="24"/>
        </w:rPr>
        <w:t xml:space="preserve">We aim to bring all concerns about the running of </w:t>
      </w:r>
      <w:r w:rsidRPr="7F0E41B8" w:rsidR="7F0E41B8">
        <w:rPr>
          <w:rFonts w:ascii="Arial" w:hAnsi="Arial" w:cs="Arial"/>
          <w:sz w:val="24"/>
          <w:szCs w:val="24"/>
        </w:rPr>
        <w:t>Funzone</w:t>
      </w:r>
      <w:r w:rsidRPr="7F0E41B8" w:rsidR="7F0E41B8">
        <w:rPr>
          <w:rFonts w:ascii="Arial" w:hAnsi="Arial" w:cs="Arial"/>
          <w:sz w:val="24"/>
          <w:szCs w:val="24"/>
        </w:rPr>
        <w:t xml:space="preserve"> to a satisfactory conclusion for </w:t>
      </w:r>
      <w:r w:rsidRPr="7F0E41B8" w:rsidR="7F0E41B8">
        <w:rPr>
          <w:rFonts w:ascii="Arial" w:hAnsi="Arial" w:cs="Arial"/>
          <w:sz w:val="24"/>
          <w:szCs w:val="24"/>
        </w:rPr>
        <w:t>all of</w:t>
      </w:r>
      <w:r w:rsidRPr="7F0E41B8" w:rsidR="7F0E41B8">
        <w:rPr>
          <w:rFonts w:ascii="Arial" w:hAnsi="Arial" w:cs="Arial"/>
          <w:sz w:val="24"/>
          <w:szCs w:val="24"/>
        </w:rPr>
        <w:t xml:space="preserve"> the parties involved.</w:t>
      </w:r>
    </w:p>
    <w:p xmlns:wp14="http://schemas.microsoft.com/office/word/2010/wordml" w:rsidR="00861DD3" w:rsidP="7F0E41B8" w:rsidRDefault="00861DD3" w14:paraId="24924C10" wp14:textId="77777777">
      <w:pPr>
        <w:rPr>
          <w:rFonts w:ascii="Arial" w:hAnsi="Arial" w:cs="Arial"/>
          <w:sz w:val="24"/>
          <w:szCs w:val="24"/>
        </w:rPr>
      </w:pPr>
      <w:r w:rsidRPr="7F0E41B8" w:rsidR="7F0E41B8">
        <w:rPr>
          <w:rFonts w:ascii="Arial" w:hAnsi="Arial" w:cs="Arial"/>
          <w:sz w:val="24"/>
          <w:szCs w:val="24"/>
        </w:rPr>
        <w:t>Methods</w:t>
      </w:r>
    </w:p>
    <w:p w:rsidR="6A5910CB" w:rsidP="7F0E41B8" w:rsidRDefault="6A5910CB" w14:paraId="120BF5E6" w14:textId="14A43F08">
      <w:pPr>
        <w:rPr>
          <w:rFonts w:ascii="Arial" w:hAnsi="Arial" w:cs="Arial"/>
          <w:sz w:val="24"/>
          <w:szCs w:val="24"/>
        </w:rPr>
      </w:pPr>
    </w:p>
    <w:p xmlns:wp14="http://schemas.microsoft.com/office/word/2010/wordml" w:rsidR="00861DD3" w:rsidP="7F0E41B8" w:rsidRDefault="00861DD3" w14:paraId="0FB16CD3" wp14:textId="77777777">
      <w:pPr>
        <w:rPr>
          <w:rFonts w:ascii="Arial" w:hAnsi="Arial" w:cs="Arial"/>
          <w:sz w:val="24"/>
          <w:szCs w:val="24"/>
        </w:rPr>
      </w:pPr>
      <w:r w:rsidRPr="7F0E41B8" w:rsidR="7F0E41B8">
        <w:rPr>
          <w:rFonts w:ascii="Arial" w:hAnsi="Arial" w:cs="Arial"/>
          <w:sz w:val="24"/>
          <w:szCs w:val="24"/>
        </w:rPr>
        <w:t xml:space="preserve">To achieve this, we </w:t>
      </w:r>
      <w:r w:rsidRPr="7F0E41B8" w:rsidR="7F0E41B8">
        <w:rPr>
          <w:rFonts w:ascii="Arial" w:hAnsi="Arial" w:cs="Arial"/>
          <w:sz w:val="24"/>
          <w:szCs w:val="24"/>
        </w:rPr>
        <w:t>operate</w:t>
      </w:r>
      <w:r w:rsidRPr="7F0E41B8" w:rsidR="7F0E41B8">
        <w:rPr>
          <w:rFonts w:ascii="Arial" w:hAnsi="Arial" w:cs="Arial"/>
          <w:sz w:val="24"/>
          <w:szCs w:val="24"/>
        </w:rPr>
        <w:t xml:space="preserve"> the following complaints procedure.</w:t>
      </w:r>
    </w:p>
    <w:p xmlns:wp14="http://schemas.microsoft.com/office/word/2010/wordml" w:rsidR="00861DD3" w:rsidP="7F0E41B8" w:rsidRDefault="00861DD3" w14:paraId="6A05A809" wp14:textId="77777777" wp14:noSpellErr="1">
      <w:pPr>
        <w:rPr>
          <w:rFonts w:ascii="Arial" w:hAnsi="Arial" w:cs="Arial"/>
          <w:sz w:val="24"/>
          <w:szCs w:val="24"/>
        </w:rPr>
      </w:pPr>
    </w:p>
    <w:p xmlns:wp14="http://schemas.microsoft.com/office/word/2010/wordml" w:rsidR="00861DD3" w:rsidP="7F0E41B8" w:rsidRDefault="00861DD3" w14:paraId="3956176F" wp14:textId="77777777">
      <w:pPr>
        <w:pStyle w:val="Heading3"/>
        <w:rPr>
          <w:b w:val="1"/>
          <w:bCs w:val="1"/>
          <w:i w:val="0"/>
          <w:iCs w:val="0"/>
          <w:sz w:val="24"/>
          <w:szCs w:val="24"/>
        </w:rPr>
      </w:pPr>
      <w:r w:rsidRPr="7F0E41B8" w:rsidR="7F0E41B8">
        <w:rPr>
          <w:b w:val="1"/>
          <w:bCs w:val="1"/>
          <w:i w:val="0"/>
          <w:iCs w:val="0"/>
          <w:sz w:val="24"/>
          <w:szCs w:val="24"/>
        </w:rPr>
        <w:t>How to complain</w:t>
      </w:r>
    </w:p>
    <w:p xmlns:wp14="http://schemas.microsoft.com/office/word/2010/wordml" w:rsidR="00861DD3" w:rsidP="7F0E41B8" w:rsidRDefault="00861DD3" w14:paraId="51A1AD15" wp14:textId="77777777">
      <w:pPr>
        <w:rPr>
          <w:rFonts w:ascii="Arial" w:hAnsi="Arial" w:cs="Arial"/>
          <w:sz w:val="24"/>
          <w:szCs w:val="24"/>
        </w:rPr>
      </w:pPr>
      <w:r w:rsidRPr="7F0E41B8" w:rsidR="7F0E41B8">
        <w:rPr>
          <w:rFonts w:ascii="Arial" w:hAnsi="Arial" w:cs="Arial"/>
          <w:sz w:val="24"/>
          <w:szCs w:val="24"/>
        </w:rPr>
        <w:t>Stage 1</w:t>
      </w:r>
    </w:p>
    <w:p xmlns:wp14="http://schemas.microsoft.com/office/word/2010/wordml" w:rsidR="00861DD3" w:rsidP="7F0E41B8" w:rsidRDefault="00861DD3" w14:paraId="5A39BBE3" wp14:textId="77777777" wp14:noSpellErr="1">
      <w:pPr>
        <w:rPr>
          <w:rFonts w:ascii="Arial" w:hAnsi="Arial" w:cs="Arial"/>
          <w:sz w:val="24"/>
          <w:szCs w:val="24"/>
        </w:rPr>
      </w:pPr>
      <w:r>
        <w:rPr>
          <w:rFonts w:ascii="Arial" w:hAnsi="Arial" w:cs="Arial"/>
          <w:sz w:val="22"/>
        </w:rPr>
        <w:tab/>
      </w:r>
    </w:p>
    <w:p xmlns:wp14="http://schemas.microsoft.com/office/word/2010/wordml" w:rsidR="00861DD3" w:rsidP="7F0E41B8" w:rsidRDefault="00861DD3" w14:paraId="4F1C2898" wp14:textId="776FFB29">
      <w:pPr>
        <w:numPr>
          <w:ilvl w:val="0"/>
          <w:numId w:val="1"/>
        </w:numPr>
        <w:rPr>
          <w:rFonts w:ascii="Arial" w:hAnsi="Arial" w:cs="Arial"/>
          <w:sz w:val="24"/>
          <w:szCs w:val="24"/>
        </w:rPr>
      </w:pPr>
      <w:r w:rsidRPr="7F0E41B8" w:rsidR="7F0E41B8">
        <w:rPr>
          <w:rFonts w:ascii="Arial" w:hAnsi="Arial" w:cs="Arial"/>
          <w:sz w:val="24"/>
          <w:szCs w:val="24"/>
        </w:rPr>
        <w:t xml:space="preserve">Any parent who is uneasy about an aspect of </w:t>
      </w:r>
      <w:r w:rsidRPr="7F0E41B8" w:rsidR="7F0E41B8">
        <w:rPr>
          <w:rFonts w:ascii="Arial" w:hAnsi="Arial" w:cs="Arial"/>
          <w:sz w:val="24"/>
          <w:szCs w:val="24"/>
        </w:rPr>
        <w:t>Funzone’s</w:t>
      </w:r>
      <w:r w:rsidRPr="7F0E41B8" w:rsidR="7F0E41B8">
        <w:rPr>
          <w:rFonts w:ascii="Arial" w:hAnsi="Arial" w:cs="Arial"/>
          <w:sz w:val="24"/>
          <w:szCs w:val="24"/>
        </w:rPr>
        <w:t xml:space="preserve"> provision talks over, </w:t>
      </w:r>
      <w:r w:rsidRPr="7F0E41B8" w:rsidR="7F0E41B8">
        <w:rPr>
          <w:rFonts w:ascii="Arial" w:hAnsi="Arial" w:cs="Arial"/>
          <w:sz w:val="24"/>
          <w:szCs w:val="24"/>
        </w:rPr>
        <w:t>first of all</w:t>
      </w:r>
      <w:r w:rsidRPr="7F0E41B8" w:rsidR="7F0E41B8">
        <w:rPr>
          <w:rFonts w:ascii="Arial" w:hAnsi="Arial" w:cs="Arial"/>
          <w:sz w:val="24"/>
          <w:szCs w:val="24"/>
        </w:rPr>
        <w:t xml:space="preserve">, his/her worries and anxieties with the </w:t>
      </w:r>
      <w:r w:rsidRPr="7F0E41B8" w:rsidR="7F0E41B8">
        <w:rPr>
          <w:rFonts w:ascii="Arial" w:hAnsi="Arial" w:cs="Arial"/>
          <w:sz w:val="24"/>
          <w:szCs w:val="24"/>
        </w:rPr>
        <w:t>Funzone</w:t>
      </w:r>
      <w:r w:rsidRPr="7F0E41B8" w:rsidR="7F0E41B8">
        <w:rPr>
          <w:rFonts w:ascii="Arial" w:hAnsi="Arial" w:cs="Arial"/>
          <w:sz w:val="24"/>
          <w:szCs w:val="24"/>
        </w:rPr>
        <w:t xml:space="preserve"> Club </w:t>
      </w:r>
      <w:r w:rsidRPr="7F0E41B8" w:rsidR="7F0E41B8">
        <w:rPr>
          <w:rFonts w:ascii="Arial" w:hAnsi="Arial" w:cs="Arial"/>
          <w:sz w:val="24"/>
          <w:szCs w:val="24"/>
        </w:rPr>
        <w:t>Manager .</w:t>
      </w:r>
    </w:p>
    <w:p xmlns:wp14="http://schemas.microsoft.com/office/word/2010/wordml" w:rsidR="00861DD3" w:rsidP="7F0E41B8" w:rsidRDefault="00861DD3" w14:paraId="41C8F396" wp14:textId="77777777" wp14:noSpellErr="1">
      <w:pPr>
        <w:rPr>
          <w:rFonts w:ascii="Arial" w:hAnsi="Arial" w:cs="Arial"/>
          <w:sz w:val="24"/>
          <w:szCs w:val="24"/>
        </w:rPr>
      </w:pPr>
    </w:p>
    <w:p xmlns:wp14="http://schemas.microsoft.com/office/word/2010/wordml" w:rsidR="00861DD3" w:rsidP="7F0E41B8" w:rsidRDefault="00861DD3" w14:paraId="1C4FB7F0" wp14:textId="77777777">
      <w:pPr>
        <w:rPr>
          <w:rFonts w:ascii="Arial" w:hAnsi="Arial" w:cs="Arial"/>
          <w:sz w:val="24"/>
          <w:szCs w:val="24"/>
        </w:rPr>
      </w:pPr>
      <w:r w:rsidRPr="7F0E41B8" w:rsidR="7F0E41B8">
        <w:rPr>
          <w:rFonts w:ascii="Arial" w:hAnsi="Arial" w:cs="Arial"/>
          <w:sz w:val="24"/>
          <w:szCs w:val="24"/>
        </w:rPr>
        <w:t>Stage 2</w:t>
      </w:r>
    </w:p>
    <w:p xmlns:wp14="http://schemas.microsoft.com/office/word/2010/wordml" w:rsidR="00861DD3" w:rsidP="7F0E41B8" w:rsidRDefault="00861DD3" w14:paraId="72A3D3EC" wp14:textId="77777777" wp14:noSpellErr="1">
      <w:pPr>
        <w:rPr>
          <w:rFonts w:ascii="Arial" w:hAnsi="Arial" w:cs="Arial"/>
          <w:sz w:val="24"/>
          <w:szCs w:val="24"/>
        </w:rPr>
      </w:pPr>
      <w:r>
        <w:rPr>
          <w:rFonts w:ascii="Arial" w:hAnsi="Arial" w:cs="Arial"/>
          <w:sz w:val="22"/>
        </w:rPr>
        <w:tab/>
      </w:r>
    </w:p>
    <w:p xmlns:wp14="http://schemas.microsoft.com/office/word/2010/wordml" w:rsidR="00861DD3" w:rsidP="7F0E41B8" w:rsidRDefault="00861DD3" w14:paraId="60C8F2A4" wp14:textId="77821809">
      <w:pPr>
        <w:numPr>
          <w:ilvl w:val="0"/>
          <w:numId w:val="1"/>
        </w:numPr>
        <w:rPr>
          <w:rFonts w:ascii="Arial" w:hAnsi="Arial" w:cs="Arial"/>
          <w:sz w:val="24"/>
          <w:szCs w:val="24"/>
        </w:rPr>
      </w:pPr>
      <w:r w:rsidRPr="7F0E41B8" w:rsidR="7F0E41B8">
        <w:rPr>
          <w:rFonts w:ascii="Arial" w:hAnsi="Arial" w:cs="Arial"/>
          <w:sz w:val="24"/>
          <w:szCs w:val="24"/>
        </w:rPr>
        <w:t xml:space="preserve">If this does not have a satisfactory outcome, or if the problem recurs, the parent moves to Stage 2 of the procedure by putting the concerns or complaint in writing to the </w:t>
      </w:r>
      <w:r w:rsidRPr="7F0E41B8" w:rsidR="7F0E41B8">
        <w:rPr>
          <w:rFonts w:ascii="Arial" w:hAnsi="Arial" w:cs="Arial"/>
          <w:sz w:val="24"/>
          <w:szCs w:val="24"/>
        </w:rPr>
        <w:t>Funzone</w:t>
      </w:r>
      <w:r w:rsidRPr="7F0E41B8" w:rsidR="7F0E41B8">
        <w:rPr>
          <w:rFonts w:ascii="Arial" w:hAnsi="Arial" w:cs="Arial"/>
          <w:sz w:val="24"/>
          <w:szCs w:val="24"/>
        </w:rPr>
        <w:t xml:space="preserve"> Manager or the club owner Mandy Lawler.</w:t>
      </w:r>
    </w:p>
    <w:p xmlns:wp14="http://schemas.microsoft.com/office/word/2010/wordml" w:rsidR="00861DD3" w:rsidP="7F0E41B8" w:rsidRDefault="00861DD3" w14:paraId="6217E5E6" wp14:textId="11306C2A">
      <w:pPr>
        <w:rPr>
          <w:rFonts w:ascii="Arial" w:hAnsi="Arial" w:cs="Arial"/>
          <w:sz w:val="24"/>
          <w:szCs w:val="24"/>
        </w:rPr>
      </w:pPr>
    </w:p>
    <w:p xmlns:wp14="http://schemas.microsoft.com/office/word/2010/wordml" w:rsidR="00861DD3" w:rsidP="7F0E41B8" w:rsidRDefault="00861DD3" w14:paraId="612D1C55" wp14:textId="0201542D">
      <w:pPr>
        <w:numPr>
          <w:ilvl w:val="0"/>
          <w:numId w:val="1"/>
        </w:numPr>
        <w:rPr>
          <w:rFonts w:ascii="Arial" w:hAnsi="Arial" w:cs="Arial"/>
          <w:sz w:val="24"/>
          <w:szCs w:val="24"/>
        </w:rPr>
      </w:pPr>
      <w:r w:rsidRPr="7F0E41B8" w:rsidR="7F0E41B8">
        <w:rPr>
          <w:rFonts w:ascii="Arial" w:hAnsi="Arial" w:cs="Arial"/>
          <w:sz w:val="24"/>
          <w:szCs w:val="24"/>
        </w:rPr>
        <w:t>Funzone</w:t>
      </w:r>
      <w:r w:rsidRPr="7F0E41B8" w:rsidR="7F0E41B8">
        <w:rPr>
          <w:rFonts w:ascii="Arial" w:hAnsi="Arial" w:cs="Arial"/>
          <w:sz w:val="24"/>
          <w:szCs w:val="24"/>
        </w:rPr>
        <w:t xml:space="preserve"> will then acknowledge receipt of the letter within 7 days.</w:t>
      </w:r>
    </w:p>
    <w:p xmlns:wp14="http://schemas.microsoft.com/office/word/2010/wordml" w:rsidR="00861DD3" w:rsidP="7F0E41B8" w:rsidRDefault="00861DD3" w14:paraId="5A82D9EE" wp14:textId="102103F3">
      <w:pPr>
        <w:ind w:left="360"/>
        <w:rPr>
          <w:rFonts w:ascii="Arial" w:hAnsi="Arial" w:cs="Arial"/>
          <w:sz w:val="24"/>
          <w:szCs w:val="24"/>
        </w:rPr>
      </w:pPr>
    </w:p>
    <w:p xmlns:wp14="http://schemas.microsoft.com/office/word/2010/wordml" w:rsidR="00861DD3" w:rsidP="6A5910CB" w:rsidRDefault="00861DD3" w14:paraId="3B206E68" wp14:textId="29264C9D">
      <w:pPr>
        <w:numPr>
          <w:ilvl w:val="0"/>
          <w:numId w:val="1"/>
        </w:numPr>
        <w:rPr>
          <w:rFonts w:ascii="Arial" w:hAnsi="Arial" w:cs="Arial"/>
          <w:sz w:val="22"/>
          <w:szCs w:val="22"/>
        </w:rPr>
      </w:pPr>
      <w:r w:rsidRPr="7F0E41B8" w:rsidR="7F0E41B8">
        <w:rPr>
          <w:rFonts w:ascii="Arial" w:hAnsi="Arial" w:cs="Arial"/>
          <w:sz w:val="24"/>
          <w:szCs w:val="24"/>
        </w:rPr>
        <w:t xml:space="preserve">At this </w:t>
      </w:r>
      <w:r w:rsidRPr="7F0E41B8" w:rsidR="7F0E41B8">
        <w:rPr>
          <w:rFonts w:ascii="Arial" w:hAnsi="Arial" w:cs="Arial"/>
          <w:sz w:val="24"/>
          <w:szCs w:val="24"/>
        </w:rPr>
        <w:t>point</w:t>
      </w:r>
      <w:r w:rsidRPr="7F0E41B8" w:rsidR="7F0E41B8">
        <w:rPr>
          <w:rFonts w:ascii="Arial" w:hAnsi="Arial" w:cs="Arial"/>
          <w:sz w:val="24"/>
          <w:szCs w:val="24"/>
        </w:rPr>
        <w:t xml:space="preserve"> the complaint is recorded on a </w:t>
      </w:r>
      <w:r w:rsidRPr="7F0E41B8" w:rsidR="7F0E41B8">
        <w:rPr>
          <w:rFonts w:ascii="Arial" w:hAnsi="Arial" w:cs="Arial"/>
          <w:sz w:val="24"/>
          <w:szCs w:val="24"/>
        </w:rPr>
        <w:t>Funzone</w:t>
      </w:r>
      <w:r w:rsidRPr="7F0E41B8" w:rsidR="7F0E41B8">
        <w:rPr>
          <w:rFonts w:ascii="Arial" w:hAnsi="Arial" w:cs="Arial"/>
          <w:sz w:val="24"/>
          <w:szCs w:val="24"/>
        </w:rPr>
        <w:t xml:space="preserve"> complaint record and filed in </w:t>
      </w:r>
      <w:r w:rsidRPr="7F0E41B8" w:rsidR="7F0E41B8">
        <w:rPr>
          <w:rFonts w:ascii="Arial" w:hAnsi="Arial" w:cs="Arial"/>
          <w:sz w:val="22"/>
          <w:szCs w:val="22"/>
        </w:rPr>
        <w:t>the complaints folder (see attached complaints record</w:t>
      </w:r>
      <w:r w:rsidRPr="7F0E41B8" w:rsidR="7F0E41B8">
        <w:rPr>
          <w:rFonts w:ascii="Arial" w:hAnsi="Arial" w:cs="Arial"/>
          <w:sz w:val="22"/>
          <w:szCs w:val="22"/>
        </w:rPr>
        <w:t>).</w:t>
      </w:r>
    </w:p>
    <w:p w:rsidR="6A5910CB" w:rsidP="6A5910CB" w:rsidRDefault="6A5910CB" w14:paraId="0E77AC95" w14:textId="2B5BAF02">
      <w:pPr>
        <w:rPr>
          <w:rFonts w:ascii="Arial" w:hAnsi="Arial" w:cs="Arial"/>
          <w:sz w:val="22"/>
          <w:szCs w:val="22"/>
        </w:rPr>
      </w:pPr>
    </w:p>
    <w:p xmlns:wp14="http://schemas.microsoft.com/office/word/2010/wordml" w:rsidR="00861DD3" w:rsidP="6A5910CB" w:rsidRDefault="00861DD3" w14:paraId="0BD737E0" wp14:textId="5515EB79">
      <w:pPr>
        <w:numPr>
          <w:ilvl w:val="0"/>
          <w:numId w:val="1"/>
        </w:numPr>
        <w:rPr>
          <w:rFonts w:ascii="Arial" w:hAnsi="Arial" w:cs="Arial"/>
          <w:sz w:val="22"/>
          <w:szCs w:val="22"/>
        </w:rPr>
      </w:pPr>
      <w:r w:rsidRPr="6A5910CB" w:rsidR="6A5910CB">
        <w:rPr>
          <w:rFonts w:ascii="Arial" w:hAnsi="Arial" w:cs="Arial"/>
          <w:sz w:val="22"/>
          <w:szCs w:val="22"/>
        </w:rPr>
        <w:t>Funzone</w:t>
      </w:r>
      <w:r w:rsidRPr="6A5910CB" w:rsidR="6A5910CB">
        <w:rPr>
          <w:rFonts w:ascii="Arial" w:hAnsi="Arial" w:cs="Arial"/>
          <w:sz w:val="22"/>
          <w:szCs w:val="22"/>
        </w:rPr>
        <w:t xml:space="preserve"> has a duty to investigate the matter, including how it relates to our fulfilment of our statutory duties under the EYFS and will notify the complainant of the outcome within 28 days of the complaint. </w:t>
      </w:r>
    </w:p>
    <w:p xmlns:wp14="http://schemas.microsoft.com/office/word/2010/wordml" w:rsidR="00861DD3" w:rsidP="6A5910CB" w:rsidRDefault="00861DD3" w14:paraId="42BF078D" wp14:textId="16D29970">
      <w:pPr>
        <w:rPr>
          <w:rFonts w:ascii="Arial" w:hAnsi="Arial" w:cs="Arial"/>
          <w:sz w:val="22"/>
          <w:szCs w:val="22"/>
        </w:rPr>
      </w:pPr>
    </w:p>
    <w:p xmlns:wp14="http://schemas.microsoft.com/office/word/2010/wordml" w:rsidR="00861DD3" w:rsidP="7F0E41B8" w:rsidRDefault="00861DD3" w14:paraId="3F9C2E7F" wp14:textId="438193C9">
      <w:pPr>
        <w:pStyle w:val="ListParagraph"/>
        <w:numPr>
          <w:ilvl w:val="0"/>
          <w:numId w:val="1"/>
        </w:numPr>
        <w:rPr>
          <w:rFonts w:ascii="Arial" w:hAnsi="Arial" w:cs="Arial"/>
          <w:sz w:val="24"/>
          <w:szCs w:val="24"/>
        </w:rPr>
      </w:pPr>
      <w:r w:rsidRPr="7F0E41B8" w:rsidR="7F0E41B8">
        <w:rPr>
          <w:rFonts w:ascii="Arial" w:hAnsi="Arial" w:cs="Arial"/>
          <w:sz w:val="24"/>
          <w:szCs w:val="24"/>
        </w:rPr>
        <w:t>Funzone</w:t>
      </w:r>
      <w:r w:rsidRPr="7F0E41B8" w:rsidR="7F0E41B8">
        <w:rPr>
          <w:rFonts w:ascii="Arial" w:hAnsi="Arial" w:cs="Arial"/>
          <w:sz w:val="24"/>
          <w:szCs w:val="24"/>
        </w:rPr>
        <w:t xml:space="preserve"> will send a full response if </w:t>
      </w:r>
      <w:r w:rsidRPr="7F0E41B8" w:rsidR="7F0E41B8">
        <w:rPr>
          <w:rFonts w:ascii="Arial" w:hAnsi="Arial" w:cs="Arial"/>
          <w:sz w:val="24"/>
          <w:szCs w:val="24"/>
        </w:rPr>
        <w:t>writing ,</w:t>
      </w:r>
      <w:r w:rsidRPr="7F0E41B8" w:rsidR="7F0E41B8">
        <w:rPr>
          <w:rFonts w:ascii="Arial" w:hAnsi="Arial" w:cs="Arial"/>
          <w:sz w:val="24"/>
          <w:szCs w:val="24"/>
        </w:rPr>
        <w:t xml:space="preserve"> to all relevant parties, including details of any recommended changes to be made to the Club’s practices or policies </w:t>
      </w:r>
      <w:r w:rsidRPr="7F0E41B8" w:rsidR="7F0E41B8">
        <w:rPr>
          <w:rFonts w:ascii="Arial" w:hAnsi="Arial" w:cs="Arial"/>
          <w:sz w:val="24"/>
          <w:szCs w:val="24"/>
        </w:rPr>
        <w:t>as a result of</w:t>
      </w:r>
      <w:r w:rsidRPr="7F0E41B8" w:rsidR="7F0E41B8">
        <w:rPr>
          <w:rFonts w:ascii="Arial" w:hAnsi="Arial" w:cs="Arial"/>
          <w:sz w:val="24"/>
          <w:szCs w:val="24"/>
        </w:rPr>
        <w:t xml:space="preserve"> the complaint, if </w:t>
      </w:r>
      <w:r w:rsidRPr="7F0E41B8" w:rsidR="7F0E41B8">
        <w:rPr>
          <w:rFonts w:ascii="Arial" w:hAnsi="Arial" w:cs="Arial"/>
          <w:sz w:val="24"/>
          <w:szCs w:val="24"/>
        </w:rPr>
        <w:t>applcable</w:t>
      </w:r>
      <w:r w:rsidRPr="7F0E41B8" w:rsidR="7F0E41B8">
        <w:rPr>
          <w:rFonts w:ascii="Arial" w:hAnsi="Arial" w:cs="Arial"/>
          <w:sz w:val="24"/>
          <w:szCs w:val="24"/>
        </w:rPr>
        <w:t xml:space="preserve">. </w:t>
      </w:r>
    </w:p>
    <w:p w:rsidR="7F0E41B8" w:rsidP="7F0E41B8" w:rsidRDefault="7F0E41B8" w14:paraId="302103A8" w14:textId="2E9D972F">
      <w:pPr>
        <w:pStyle w:val="Normal"/>
        <w:rPr>
          <w:rFonts w:ascii="Arial" w:hAnsi="Arial" w:cs="Arial"/>
          <w:sz w:val="24"/>
          <w:szCs w:val="24"/>
        </w:rPr>
      </w:pPr>
    </w:p>
    <w:p w:rsidR="7F0E41B8" w:rsidP="7F0E41B8" w:rsidRDefault="7F0E41B8" w14:paraId="6C668BD0" w14:textId="64BA5CAF">
      <w:pPr>
        <w:pStyle w:val="ListParagraph"/>
        <w:numPr>
          <w:ilvl w:val="0"/>
          <w:numId w:val="1"/>
        </w:numPr>
        <w:rPr>
          <w:rFonts w:ascii="Arial" w:hAnsi="Arial" w:cs="Arial"/>
          <w:sz w:val="24"/>
          <w:szCs w:val="24"/>
        </w:rPr>
      </w:pPr>
      <w:r w:rsidRPr="7F0E41B8" w:rsidR="7F0E41B8">
        <w:rPr>
          <w:rFonts w:ascii="Arial" w:hAnsi="Arial" w:cs="Arial"/>
          <w:sz w:val="24"/>
          <w:szCs w:val="24"/>
        </w:rPr>
        <w:t>Funzone</w:t>
      </w:r>
      <w:r w:rsidRPr="7F0E41B8" w:rsidR="7F0E41B8">
        <w:rPr>
          <w:rFonts w:ascii="Arial" w:hAnsi="Arial" w:cs="Arial"/>
          <w:sz w:val="24"/>
          <w:szCs w:val="24"/>
        </w:rPr>
        <w:t xml:space="preserve"> will meet with relevant parties to discuss the Club’s response to the complaint, either together or on an individual basis. </w:t>
      </w:r>
    </w:p>
    <w:p w:rsidR="7F0E41B8" w:rsidP="7F0E41B8" w:rsidRDefault="7F0E41B8" w14:paraId="2FAE2157" w14:textId="239D6EDD">
      <w:pPr>
        <w:pStyle w:val="Normal"/>
        <w:rPr>
          <w:rFonts w:ascii="Arial" w:hAnsi="Arial" w:cs="Arial"/>
          <w:sz w:val="24"/>
          <w:szCs w:val="24"/>
        </w:rPr>
      </w:pPr>
    </w:p>
    <w:p xmlns:wp14="http://schemas.microsoft.com/office/word/2010/wordml" w:rsidR="00861DD3" w:rsidP="7F0E41B8" w:rsidRDefault="00861DD3" w14:paraId="7B397FBB" wp14:textId="14D7F0D9">
      <w:pPr>
        <w:numPr>
          <w:ilvl w:val="0"/>
          <w:numId w:val="1"/>
        </w:numPr>
        <w:rPr>
          <w:rFonts w:ascii="Arial" w:hAnsi="Arial" w:cs="Arial"/>
          <w:sz w:val="24"/>
          <w:szCs w:val="24"/>
        </w:rPr>
      </w:pPr>
      <w:r w:rsidRPr="7F0E41B8" w:rsidR="7F0E41B8">
        <w:rPr>
          <w:rFonts w:ascii="Arial" w:hAnsi="Arial" w:cs="Arial"/>
          <w:sz w:val="24"/>
          <w:szCs w:val="24"/>
        </w:rPr>
        <w:t>Most complaints should be able to be resolved informally at Stage 1 or at Stage 2.</w:t>
      </w:r>
    </w:p>
    <w:p xmlns:wp14="http://schemas.microsoft.com/office/word/2010/wordml" w:rsidR="00861DD3" w:rsidP="7F0E41B8" w:rsidRDefault="00861DD3" w14:paraId="0D0B940D" wp14:textId="1AD4A9B2">
      <w:pPr>
        <w:rPr>
          <w:rFonts w:ascii="Arial" w:hAnsi="Arial" w:cs="Arial"/>
          <w:sz w:val="24"/>
          <w:szCs w:val="24"/>
        </w:rPr>
      </w:pPr>
      <w:r w:rsidRPr="7F0E41B8" w:rsidR="7F0E41B8">
        <w:rPr>
          <w:rFonts w:ascii="Arial" w:hAnsi="Arial" w:cs="Arial"/>
          <w:sz w:val="24"/>
          <w:szCs w:val="24"/>
        </w:rPr>
        <w:t xml:space="preserve">If a child protection or wider safeguarding issues are raised, the manager will refer the situation to the </w:t>
      </w:r>
      <w:r w:rsidRPr="7F0E41B8" w:rsidR="7F0E41B8">
        <w:rPr>
          <w:rFonts w:ascii="Arial" w:hAnsi="Arial" w:cs="Arial"/>
          <w:sz w:val="24"/>
          <w:szCs w:val="24"/>
        </w:rPr>
        <w:t>Clunb’s</w:t>
      </w:r>
      <w:r w:rsidRPr="7F0E41B8" w:rsidR="7F0E41B8">
        <w:rPr>
          <w:rFonts w:ascii="Arial" w:hAnsi="Arial" w:cs="Arial"/>
          <w:sz w:val="24"/>
          <w:szCs w:val="24"/>
        </w:rPr>
        <w:t xml:space="preserve"> Designated Senior Safeguarding Lead, who will then contact the Local Authority Designated Officer (LADO)and follow the procedures of Worcestershire Area Safeguarding Children Policy. If a criminal act may </w:t>
      </w:r>
      <w:r w:rsidRPr="7F0E41B8" w:rsidR="7F0E41B8">
        <w:rPr>
          <w:rFonts w:ascii="Arial" w:hAnsi="Arial" w:cs="Arial"/>
          <w:sz w:val="24"/>
          <w:szCs w:val="24"/>
        </w:rPr>
        <w:t>havebeen</w:t>
      </w:r>
      <w:r w:rsidRPr="7F0E41B8" w:rsidR="7F0E41B8">
        <w:rPr>
          <w:rFonts w:ascii="Arial" w:hAnsi="Arial" w:cs="Arial"/>
          <w:sz w:val="24"/>
          <w:szCs w:val="24"/>
        </w:rPr>
        <w:t xml:space="preserve"> committed, the manager will contact the police.</w:t>
      </w:r>
    </w:p>
    <w:p xmlns:wp14="http://schemas.microsoft.com/office/word/2010/wordml" w:rsidR="00861DD3" w:rsidP="7F0E41B8" w:rsidRDefault="00861DD3" w14:paraId="1912D93A" wp14:textId="1B1EAA0A">
      <w:pPr>
        <w:pStyle w:val="Normal"/>
        <w:rPr>
          <w:rFonts w:ascii="Arial" w:hAnsi="Arial" w:cs="Arial"/>
          <w:sz w:val="22"/>
          <w:szCs w:val="22"/>
        </w:rPr>
      </w:pPr>
      <w:r w:rsidRPr="7F0E41B8" w:rsidR="7F0E41B8">
        <w:rPr>
          <w:rFonts w:ascii="Arial" w:hAnsi="Arial" w:cs="Arial"/>
          <w:sz w:val="22"/>
          <w:szCs w:val="22"/>
        </w:rPr>
        <w:t>.</w:t>
      </w:r>
    </w:p>
    <w:p xmlns:wp14="http://schemas.microsoft.com/office/word/2010/wordml" w:rsidR="00861DD3" w:rsidRDefault="00861DD3" w14:paraId="3656B9AB" wp14:textId="77777777">
      <w:pPr>
        <w:rPr>
          <w:rFonts w:ascii="Arial" w:hAnsi="Arial" w:cs="Arial"/>
          <w:sz w:val="22"/>
        </w:rPr>
      </w:pPr>
    </w:p>
    <w:p xmlns:wp14="http://schemas.microsoft.com/office/word/2010/wordml" w:rsidR="00861DD3" w:rsidP="7F0E41B8" w:rsidRDefault="00861DD3" w14:paraId="335241EB" wp14:textId="77777777">
      <w:pPr>
        <w:pStyle w:val="BodyText"/>
        <w:rPr>
          <w:sz w:val="24"/>
          <w:szCs w:val="24"/>
        </w:rPr>
      </w:pPr>
      <w:r w:rsidRPr="7F0E41B8" w:rsidR="7F0E41B8">
        <w:rPr>
          <w:sz w:val="24"/>
          <w:szCs w:val="24"/>
        </w:rPr>
        <w:t>The role of Ofsted and the Area Child Protection Committee.</w:t>
      </w:r>
    </w:p>
    <w:p xmlns:wp14="http://schemas.microsoft.com/office/word/2010/wordml" w:rsidR="00861DD3" w:rsidP="7F0E41B8" w:rsidRDefault="00861DD3" w14:paraId="45FB0818" wp14:textId="77777777" wp14:noSpellErr="1">
      <w:pPr>
        <w:rPr>
          <w:rFonts w:ascii="Arial" w:hAnsi="Arial" w:cs="Arial"/>
          <w:sz w:val="24"/>
          <w:szCs w:val="24"/>
        </w:rPr>
      </w:pPr>
    </w:p>
    <w:p xmlns:wp14="http://schemas.microsoft.com/office/word/2010/wordml" w:rsidR="00861DD3" w:rsidP="7F0E41B8" w:rsidRDefault="00861DD3" w14:paraId="0933250E" wp14:textId="77777777">
      <w:pPr>
        <w:rPr>
          <w:rFonts w:ascii="Arial" w:hAnsi="Arial" w:cs="Arial"/>
          <w:sz w:val="24"/>
          <w:szCs w:val="24"/>
        </w:rPr>
      </w:pPr>
      <w:r w:rsidRPr="7F0E41B8" w:rsidR="7F0E41B8">
        <w:rPr>
          <w:rFonts w:ascii="Arial" w:hAnsi="Arial" w:cs="Arial"/>
          <w:sz w:val="24"/>
          <w:szCs w:val="24"/>
        </w:rPr>
        <w:t xml:space="preserve">Parents may approach Ofsted directly at any stage of this </w:t>
      </w:r>
      <w:r w:rsidRPr="7F0E41B8" w:rsidR="7F0E41B8">
        <w:rPr>
          <w:rFonts w:ascii="Arial" w:hAnsi="Arial" w:cs="Arial"/>
          <w:sz w:val="24"/>
          <w:szCs w:val="24"/>
        </w:rPr>
        <w:t>complaints</w:t>
      </w:r>
      <w:r w:rsidRPr="7F0E41B8" w:rsidR="7F0E41B8">
        <w:rPr>
          <w:rFonts w:ascii="Arial" w:hAnsi="Arial" w:cs="Arial"/>
          <w:sz w:val="24"/>
          <w:szCs w:val="24"/>
        </w:rPr>
        <w:t xml:space="preserve"> procedure. In addition, where there seems to be a </w:t>
      </w:r>
      <w:r w:rsidRPr="7F0E41B8" w:rsidR="7F0E41B8">
        <w:rPr>
          <w:rFonts w:ascii="Arial" w:hAnsi="Arial" w:cs="Arial"/>
          <w:sz w:val="24"/>
          <w:szCs w:val="24"/>
        </w:rPr>
        <w:t>possible breach</w:t>
      </w:r>
      <w:r w:rsidRPr="7F0E41B8" w:rsidR="7F0E41B8">
        <w:rPr>
          <w:rFonts w:ascii="Arial" w:hAnsi="Arial" w:cs="Arial"/>
          <w:sz w:val="24"/>
          <w:szCs w:val="24"/>
        </w:rPr>
        <w:t xml:space="preserve"> of our registration requirements, it is essential to involve Ofsted as the registering and inspection body with a duty to ensure the Welfare requirements of the EYFS are adhered to. </w:t>
      </w:r>
    </w:p>
    <w:p xmlns:wp14="http://schemas.microsoft.com/office/word/2010/wordml" w:rsidR="00861DD3" w:rsidP="7F0E41B8" w:rsidRDefault="00861DD3" w14:paraId="049F31CB" wp14:textId="77777777" wp14:noSpellErr="1">
      <w:pPr>
        <w:rPr>
          <w:rFonts w:ascii="Arial" w:hAnsi="Arial" w:cs="Arial"/>
          <w:sz w:val="24"/>
          <w:szCs w:val="24"/>
        </w:rPr>
      </w:pPr>
    </w:p>
    <w:p xmlns:wp14="http://schemas.microsoft.com/office/word/2010/wordml" w:rsidR="00861DD3" w:rsidP="7F0E41B8" w:rsidRDefault="00861DD3" w14:paraId="174E23C7" wp14:textId="77777777">
      <w:pPr>
        <w:rPr>
          <w:rFonts w:ascii="Arial" w:hAnsi="Arial" w:cs="Arial"/>
          <w:sz w:val="24"/>
          <w:szCs w:val="24"/>
        </w:rPr>
      </w:pPr>
      <w:r w:rsidRPr="7F0E41B8">
        <w:rPr>
          <w:rFonts w:ascii="Arial" w:hAnsi="Arial" w:cs="Arial"/>
          <w:sz w:val="24"/>
          <w:szCs w:val="24"/>
        </w:rPr>
        <w:t xml:space="preserve">Telephone number for complaints and enforcement; </w:t>
      </w:r>
      <w:r w:rsidRPr="7F0E41B8" w:rsidR="00331377">
        <w:rPr>
          <w:rFonts w:ascii="Arial" w:hAnsi="Arial" w:cs="Arial"/>
          <w:color w:val="0B0C0C"/>
          <w:sz w:val="24"/>
          <w:szCs w:val="24"/>
          <w:shd w:val="clear" w:color="auto" w:fill="FFFFFF"/>
        </w:rPr>
        <w:t>0300 123 4666.</w:t>
      </w:r>
    </w:p>
    <w:p w:rsidR="7F0E41B8" w:rsidP="7F0E41B8" w:rsidRDefault="7F0E41B8" w14:paraId="41407111" w14:textId="53A0E786">
      <w:pPr>
        <w:rPr>
          <w:rFonts w:ascii="Arial" w:hAnsi="Arial" w:cs="Arial"/>
          <w:color w:val="0B0C0C"/>
          <w:sz w:val="24"/>
          <w:szCs w:val="24"/>
        </w:rPr>
      </w:pPr>
      <w:r w:rsidRPr="7F0E41B8" w:rsidR="7F0E41B8">
        <w:rPr>
          <w:rFonts w:ascii="Arial" w:hAnsi="Arial" w:cs="Arial"/>
          <w:color w:val="0B0C0C"/>
          <w:sz w:val="24"/>
          <w:szCs w:val="24"/>
        </w:rPr>
        <w:t>Ofsted’s email address is enquiries@ofsted.gov.uk</w:t>
      </w:r>
    </w:p>
    <w:p xmlns:wp14="http://schemas.microsoft.com/office/word/2010/wordml" w:rsidR="00861DD3" w:rsidP="7F0E41B8" w:rsidRDefault="00861DD3" w14:paraId="4101652C" wp14:textId="77777777" wp14:noSpellErr="1">
      <w:pPr>
        <w:rPr>
          <w:rFonts w:ascii="Arial" w:hAnsi="Arial" w:cs="Arial"/>
          <w:sz w:val="24"/>
          <w:szCs w:val="24"/>
        </w:rPr>
      </w:pPr>
    </w:p>
    <w:p xmlns:wp14="http://schemas.microsoft.com/office/word/2010/wordml" w:rsidR="00861DD3" w:rsidP="7F0E41B8" w:rsidRDefault="00861DD3" w14:paraId="4F03862F" wp14:textId="77777777">
      <w:pPr>
        <w:rPr>
          <w:rFonts w:ascii="Arial" w:hAnsi="Arial" w:cs="Arial"/>
          <w:sz w:val="24"/>
          <w:szCs w:val="24"/>
        </w:rPr>
      </w:pPr>
      <w:r w:rsidRPr="7F0E41B8" w:rsidR="7F0E41B8">
        <w:rPr>
          <w:rFonts w:ascii="Arial" w:hAnsi="Arial" w:cs="Arial"/>
          <w:sz w:val="24"/>
          <w:szCs w:val="24"/>
        </w:rPr>
        <w:t xml:space="preserve">These details are displayed on the </w:t>
      </w:r>
      <w:r w:rsidRPr="7F0E41B8" w:rsidR="7F0E41B8">
        <w:rPr>
          <w:rFonts w:ascii="Arial" w:hAnsi="Arial" w:cs="Arial"/>
          <w:sz w:val="24"/>
          <w:szCs w:val="24"/>
        </w:rPr>
        <w:t>Funzone</w:t>
      </w:r>
      <w:r w:rsidRPr="7F0E41B8" w:rsidR="7F0E41B8">
        <w:rPr>
          <w:rFonts w:ascii="Arial" w:hAnsi="Arial" w:cs="Arial"/>
          <w:sz w:val="24"/>
          <w:szCs w:val="24"/>
        </w:rPr>
        <w:t xml:space="preserve"> notice board.</w:t>
      </w:r>
    </w:p>
    <w:p xmlns:wp14="http://schemas.microsoft.com/office/word/2010/wordml" w:rsidR="00861DD3" w:rsidP="7F0E41B8" w:rsidRDefault="00861DD3" w14:paraId="4DDBEF00" wp14:noSpellErr="1" wp14:textId="5EE8AD59">
      <w:pPr>
        <w:pStyle w:val="Normal"/>
        <w:rPr>
          <w:rFonts w:ascii="Arial" w:hAnsi="Arial" w:cs="Arial"/>
          <w:sz w:val="24"/>
          <w:szCs w:val="24"/>
        </w:rPr>
      </w:pPr>
    </w:p>
    <w:p xmlns:wp14="http://schemas.microsoft.com/office/word/2010/wordml" w:rsidR="00861DD3" w:rsidP="7F0E41B8" w:rsidRDefault="00861DD3" w14:paraId="46AF42F4" wp14:textId="77777777">
      <w:pPr>
        <w:pStyle w:val="Heading2"/>
        <w:rPr>
          <w:sz w:val="24"/>
          <w:szCs w:val="24"/>
        </w:rPr>
      </w:pPr>
      <w:r w:rsidRPr="7F0E41B8" w:rsidR="7F0E41B8">
        <w:rPr>
          <w:sz w:val="24"/>
          <w:szCs w:val="24"/>
        </w:rPr>
        <w:t>Records</w:t>
      </w:r>
    </w:p>
    <w:p xmlns:wp14="http://schemas.microsoft.com/office/word/2010/wordml" w:rsidR="00861DD3" w:rsidP="7F0E41B8" w:rsidRDefault="00861DD3" w14:paraId="5611597D" wp14:textId="77777777">
      <w:pPr>
        <w:rPr>
          <w:rFonts w:ascii="Arial" w:hAnsi="Arial" w:cs="Arial"/>
          <w:sz w:val="24"/>
          <w:szCs w:val="24"/>
        </w:rPr>
      </w:pPr>
      <w:r w:rsidRPr="7F0E41B8" w:rsidR="7F0E41B8">
        <w:rPr>
          <w:rFonts w:ascii="Arial" w:hAnsi="Arial" w:cs="Arial"/>
          <w:sz w:val="24"/>
          <w:szCs w:val="24"/>
        </w:rPr>
        <w:t xml:space="preserve">A record of complaints against </w:t>
      </w:r>
      <w:r w:rsidRPr="7F0E41B8" w:rsidR="7F0E41B8">
        <w:rPr>
          <w:rFonts w:ascii="Arial" w:hAnsi="Arial" w:cs="Arial"/>
          <w:sz w:val="24"/>
          <w:szCs w:val="24"/>
        </w:rPr>
        <w:t>Funzone</w:t>
      </w:r>
      <w:r w:rsidRPr="7F0E41B8" w:rsidR="7F0E41B8">
        <w:rPr>
          <w:rFonts w:ascii="Arial" w:hAnsi="Arial" w:cs="Arial"/>
          <w:sz w:val="24"/>
          <w:szCs w:val="24"/>
        </w:rPr>
        <w:t xml:space="preserve"> and/or the children and/or the adults working at the out of school club is kept, including the date, the circumstances of the complaint and how the complaint was managed in the </w:t>
      </w:r>
      <w:r w:rsidRPr="7F0E41B8" w:rsidR="7F0E41B8">
        <w:rPr>
          <w:rFonts w:ascii="Arial" w:hAnsi="Arial" w:cs="Arial"/>
          <w:sz w:val="24"/>
          <w:szCs w:val="24"/>
        </w:rPr>
        <w:t>Funzone</w:t>
      </w:r>
      <w:r w:rsidRPr="7F0E41B8" w:rsidR="7F0E41B8">
        <w:rPr>
          <w:rFonts w:ascii="Arial" w:hAnsi="Arial" w:cs="Arial"/>
          <w:sz w:val="24"/>
          <w:szCs w:val="24"/>
        </w:rPr>
        <w:t xml:space="preserve"> complaints folder. </w:t>
      </w:r>
    </w:p>
    <w:p xmlns:wp14="http://schemas.microsoft.com/office/word/2010/wordml" w:rsidR="00861DD3" w:rsidP="7F0E41B8" w:rsidRDefault="00861DD3" w14:paraId="3461D779" wp14:textId="77777777" wp14:noSpellErr="1">
      <w:pPr>
        <w:rPr>
          <w:rFonts w:ascii="Arial" w:hAnsi="Arial" w:cs="Arial"/>
          <w:sz w:val="24"/>
          <w:szCs w:val="24"/>
        </w:rPr>
      </w:pPr>
    </w:p>
    <w:p xmlns:wp14="http://schemas.microsoft.com/office/word/2010/wordml" w:rsidR="00861DD3" w:rsidP="7F0E41B8" w:rsidRDefault="00861DD3" w14:paraId="3CF2D8B6" wp14:textId="77777777" wp14:noSpellErr="1">
      <w:pPr>
        <w:rPr>
          <w:rFonts w:ascii="Arial" w:hAnsi="Arial" w:cs="Arial"/>
          <w:sz w:val="24"/>
          <w:szCs w:val="24"/>
        </w:rPr>
      </w:pPr>
    </w:p>
    <w:p xmlns:wp14="http://schemas.microsoft.com/office/word/2010/wordml" w:rsidR="00861DD3" w:rsidP="7F0E41B8" w:rsidRDefault="00861DD3" w14:paraId="0FB78278" wp14:textId="77777777" wp14:noSpellErr="1">
      <w:pPr>
        <w:rPr>
          <w:rFonts w:ascii="Arial" w:hAnsi="Arial" w:cs="Arial"/>
          <w:sz w:val="24"/>
          <w:szCs w:val="24"/>
        </w:rPr>
      </w:pPr>
    </w:p>
    <w:p xmlns:wp14="http://schemas.microsoft.com/office/word/2010/wordml" w:rsidR="00861DD3" w:rsidP="7F0E41B8" w:rsidRDefault="0079685D" w14:paraId="19A64D26" wp14:textId="0A64B7B2">
      <w:pPr>
        <w:rPr>
          <w:rFonts w:ascii="Arial" w:hAnsi="Arial" w:cs="Arial"/>
          <w:sz w:val="24"/>
          <w:szCs w:val="24"/>
        </w:rPr>
      </w:pPr>
      <w:r w:rsidRPr="7F0E41B8" w:rsidR="7F0E41B8">
        <w:rPr>
          <w:rFonts w:ascii="Arial" w:hAnsi="Arial" w:cs="Arial"/>
          <w:sz w:val="24"/>
          <w:szCs w:val="24"/>
        </w:rPr>
        <w:t>This policy was reviewed on 12</w:t>
      </w:r>
      <w:r w:rsidRPr="7F0E41B8" w:rsidR="7F0E41B8">
        <w:rPr>
          <w:rFonts w:ascii="Arial" w:hAnsi="Arial" w:cs="Arial"/>
          <w:sz w:val="24"/>
          <w:szCs w:val="24"/>
          <w:vertAlign w:val="superscript"/>
        </w:rPr>
        <w:t>th</w:t>
      </w:r>
      <w:r w:rsidRPr="7F0E41B8" w:rsidR="7F0E41B8">
        <w:rPr>
          <w:rFonts w:ascii="Arial" w:hAnsi="Arial" w:cs="Arial"/>
          <w:sz w:val="24"/>
          <w:szCs w:val="24"/>
        </w:rPr>
        <w:t xml:space="preserve"> September 2025</w:t>
      </w:r>
    </w:p>
    <w:p w:rsidR="7F0E41B8" w:rsidP="7F0E41B8" w:rsidRDefault="7F0E41B8" w14:paraId="610AC8AB" w14:textId="76A9CA66">
      <w:pPr>
        <w:jc w:val="both"/>
        <w:rPr>
          <w:rFonts w:ascii="Arial" w:hAnsi="Arial" w:eastAsia="Arial" w:cs="Arial"/>
          <w:noProof w:val="0"/>
          <w:sz w:val="24"/>
          <w:szCs w:val="24"/>
          <w:lang w:val="en-GB"/>
        </w:rPr>
      </w:pPr>
      <w:r w:rsidRPr="7F0E41B8" w:rsidR="7F0E41B8">
        <w:rPr>
          <w:rFonts w:ascii="Arial" w:hAnsi="Arial" w:eastAsia="Arial" w:cs="Arial"/>
          <w:b w:val="0"/>
          <w:bCs w:val="0"/>
          <w:i w:val="0"/>
          <w:iCs w:val="0"/>
          <w:caps w:val="0"/>
          <w:smallCaps w:val="0"/>
          <w:noProof w:val="0"/>
          <w:color w:val="000000" w:themeColor="text1" w:themeTint="FF" w:themeShade="FF"/>
          <w:sz w:val="24"/>
          <w:szCs w:val="24"/>
          <w:lang w:val="en-GB"/>
        </w:rPr>
        <w:t xml:space="preserve">Written </w:t>
      </w:r>
      <w:r w:rsidRPr="7F0E41B8" w:rsidR="7F0E41B8">
        <w:rPr>
          <w:rFonts w:ascii="Arial" w:hAnsi="Arial" w:eastAsia="Arial" w:cs="Arial"/>
          <w:b w:val="0"/>
          <w:bCs w:val="0"/>
          <w:i w:val="0"/>
          <w:iCs w:val="0"/>
          <w:caps w:val="0"/>
          <w:smallCaps w:val="0"/>
          <w:noProof w:val="0"/>
          <w:color w:val="000000" w:themeColor="text1" w:themeTint="FF" w:themeShade="FF"/>
          <w:sz w:val="24"/>
          <w:szCs w:val="24"/>
          <w:lang w:val="en-GB"/>
        </w:rPr>
        <w:t>in accordance with</w:t>
      </w:r>
      <w:r w:rsidRPr="7F0E41B8" w:rsidR="7F0E41B8">
        <w:rPr>
          <w:rFonts w:ascii="Arial" w:hAnsi="Arial" w:eastAsia="Arial" w:cs="Arial"/>
          <w:b w:val="0"/>
          <w:bCs w:val="0"/>
          <w:i w:val="0"/>
          <w:iCs w:val="0"/>
          <w:caps w:val="0"/>
          <w:smallCaps w:val="0"/>
          <w:noProof w:val="0"/>
          <w:color w:val="000000" w:themeColor="text1" w:themeTint="FF" w:themeShade="FF"/>
          <w:sz w:val="24"/>
          <w:szCs w:val="24"/>
          <w:lang w:val="en-GB"/>
        </w:rPr>
        <w:t xml:space="preserve"> the </w:t>
      </w:r>
      <w:r w:rsidRPr="7F0E41B8" w:rsidR="7F0E41B8">
        <w:rPr>
          <w:rFonts w:ascii="Arial" w:hAnsi="Arial" w:eastAsia="Arial" w:cs="Arial"/>
          <w:b w:val="0"/>
          <w:bCs w:val="0"/>
          <w:i w:val="1"/>
          <w:iCs w:val="1"/>
          <w:caps w:val="0"/>
          <w:smallCaps w:val="0"/>
          <w:noProof w:val="0"/>
          <w:color w:val="000000" w:themeColor="text1" w:themeTint="FF" w:themeShade="FF"/>
          <w:sz w:val="24"/>
          <w:szCs w:val="24"/>
          <w:lang w:val="en-GB"/>
        </w:rPr>
        <w:t>Statutory framework for the Early Years Foundation Stage (2025): Safeguarding and Welfare requirements: Complaints [3.98 - 3.99]</w:t>
      </w:r>
    </w:p>
    <w:p w:rsidR="7F0E41B8" w:rsidP="7F0E41B8" w:rsidRDefault="7F0E41B8" w14:paraId="4F28E879" w14:textId="1CCCFCAE">
      <w:pPr>
        <w:rPr>
          <w:rFonts w:ascii="Arial" w:hAnsi="Arial" w:cs="Arial"/>
          <w:sz w:val="24"/>
          <w:szCs w:val="24"/>
        </w:rPr>
      </w:pPr>
    </w:p>
    <w:p w:rsidR="7F0E41B8" w:rsidP="7F0E41B8" w:rsidRDefault="7F0E41B8" w14:paraId="467328D0" w14:textId="0B7939B0">
      <w:pPr>
        <w:rPr>
          <w:rFonts w:ascii="Arial" w:hAnsi="Arial" w:cs="Arial"/>
          <w:sz w:val="24"/>
          <w:szCs w:val="24"/>
        </w:rPr>
      </w:pPr>
    </w:p>
    <w:p xmlns:wp14="http://schemas.microsoft.com/office/word/2010/wordml" w:rsidR="00861DD3" w:rsidP="7F0E41B8" w:rsidRDefault="00861DD3" w14:paraId="1FC39945" wp14:textId="77777777" wp14:noSpellErr="1">
      <w:pPr>
        <w:rPr>
          <w:rFonts w:ascii="Arial" w:hAnsi="Arial" w:cs="Arial"/>
          <w:sz w:val="24"/>
          <w:szCs w:val="24"/>
        </w:rPr>
      </w:pPr>
      <w:r>
        <w:rPr>
          <w:rFonts w:ascii="Arial" w:hAnsi="Arial" w:cs="Arial"/>
          <w:sz w:val="22"/>
        </w:rPr>
        <w:tab/>
      </w:r>
    </w:p>
    <w:p xmlns:wp14="http://schemas.microsoft.com/office/word/2010/wordml" w:rsidR="00861DD3" w:rsidP="7F0E41B8" w:rsidRDefault="00861DD3" w14:paraId="0562CB0E" wp14:textId="77777777" wp14:noSpellErr="1">
      <w:pPr>
        <w:rPr>
          <w:rFonts w:ascii="Arial" w:hAnsi="Arial" w:cs="Arial"/>
          <w:sz w:val="24"/>
          <w:szCs w:val="24"/>
        </w:rPr>
      </w:pPr>
    </w:p>
    <w:sectPr w:rsidR="00861DD3">
      <w:headerReference w:type="default" r:id="rId7"/>
      <w:footerReference w:type="default" r:id="rId8"/>
      <w:pgSz w:w="11906" w:h="16838" w:orient="portrait"/>
      <w:pgMar w:top="539" w:right="1800" w:bottom="53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607B2F" w:rsidRDefault="00607B2F" w14:paraId="6D98A12B" wp14:textId="77777777">
      <w:r>
        <w:separator/>
      </w:r>
    </w:p>
  </w:endnote>
  <w:endnote w:type="continuationSeparator" w:id="0">
    <w:p xmlns:wp14="http://schemas.microsoft.com/office/word/2010/wordml" w:rsidR="00607B2F" w:rsidRDefault="00607B2F" w14:paraId="2946DB82"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861DD3" w:rsidRDefault="00861DD3" w14:paraId="5753B00A" wp14:textId="77777777">
    <w:pPr>
      <w:pStyle w:val="Footer"/>
      <w:rPr>
        <w:rFonts w:ascii="Arial" w:hAnsi="Arial" w:cs="Arial"/>
      </w:rPr>
    </w:pPr>
    <w:r>
      <w:rPr>
        <w:rFonts w:ascii="Arial" w:hAnsi="Arial" w:cs="Arial"/>
      </w:rPr>
      <w:tab/>
    </w:r>
    <w:r>
      <w:rPr>
        <w:rFonts w:ascii="Arial" w:hAnsi="Arial" w:cs="Arial"/>
      </w:rPr>
      <w:t xml:space="preserve">                                                     </w:t>
    </w:r>
    <w:r>
      <w:rPr>
        <w:rStyle w:val="PageNumber"/>
      </w:rPr>
      <w:fldChar w:fldCharType="begin"/>
    </w:r>
    <w:r>
      <w:rPr>
        <w:rStyle w:val="PageNumber"/>
      </w:rPr>
      <w:instrText xml:space="preserve"> PAGE </w:instrText>
    </w:r>
    <w:r>
      <w:rPr>
        <w:rStyle w:val="PageNumber"/>
      </w:rPr>
      <w:fldChar w:fldCharType="separate"/>
    </w:r>
    <w:r w:rsidR="0057632A">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607B2F" w:rsidRDefault="00607B2F" w14:paraId="5997CC1D" wp14:textId="77777777">
      <w:r>
        <w:separator/>
      </w:r>
    </w:p>
  </w:footnote>
  <w:footnote w:type="continuationSeparator" w:id="0">
    <w:p xmlns:wp14="http://schemas.microsoft.com/office/word/2010/wordml" w:rsidR="00607B2F" w:rsidRDefault="00607B2F" w14:paraId="110FFD37"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861DD3" w:rsidRDefault="00861DD3" w14:paraId="768E7A0A" wp14:textId="77777777">
    <w:pPr>
      <w:pStyle w:val="Header"/>
      <w:rPr>
        <w:rFonts w:ascii="Arial" w:hAnsi="Arial" w:cs="Arial"/>
      </w:rPr>
    </w:pPr>
    <w:proofErr w:type="spellStart"/>
    <w:r>
      <w:rPr>
        <w:rFonts w:ascii="Arial" w:hAnsi="Arial" w:cs="Arial"/>
      </w:rPr>
      <w:t>Funzone</w:t>
    </w:r>
    <w:proofErr w:type="spellEnd"/>
    <w:r>
      <w:rPr>
        <w:rFonts w:ascii="Arial" w:hAnsi="Arial" w:cs="Arial"/>
      </w:rPr>
      <w:t xml:space="preserve"> Ltd</w:t>
    </w:r>
  </w:p>
  <w:p xmlns:wp14="http://schemas.microsoft.com/office/word/2010/wordml" w:rsidR="00861DD3" w:rsidRDefault="00861DD3" w14:paraId="5486EE03" wp14:textId="77777777">
    <w:pPr>
      <w:pStyle w:val="Header"/>
      <w:rPr>
        <w:rFonts w:ascii="Arial" w:hAnsi="Arial" w:cs="Arial"/>
      </w:rPr>
    </w:pPr>
    <w:r>
      <w:rPr>
        <w:rFonts w:ascii="Arial" w:hAnsi="Arial" w:cs="Arial"/>
      </w:rPr>
      <w:t>Company No:5581648</w:t>
    </w:r>
  </w:p>
  <w:p xmlns:wp14="http://schemas.microsoft.com/office/word/2010/wordml" w:rsidR="00861DD3" w:rsidRDefault="00861DD3" w14:paraId="34CE0A41" wp14:textId="77777777">
    <w:pPr>
      <w:pStyle w:val="Header"/>
    </w:pPr>
  </w:p>
  <w:p xmlns:wp14="http://schemas.microsoft.com/office/word/2010/wordml" w:rsidR="00861DD3" w:rsidRDefault="00861DD3" w14:paraId="62EBF3C5" wp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E7042"/>
    <w:multiLevelType w:val="hybridMultilevel"/>
    <w:tmpl w:val="AC2EFA6C"/>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 w15:restartNumberingAfterBreak="0">
    <w:nsid w:val="6079597E"/>
    <w:multiLevelType w:val="hybridMultilevel"/>
    <w:tmpl w:val="0A1C56B6"/>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 w15:restartNumberingAfterBreak="0">
    <w:nsid w:val="63E51934"/>
    <w:multiLevelType w:val="hybridMultilevel"/>
    <w:tmpl w:val="08F4EAEC"/>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3" w15:restartNumberingAfterBreak="0">
    <w:nsid w:val="7A137B9F"/>
    <w:multiLevelType w:val="hybridMultilevel"/>
    <w:tmpl w:val="CA2446A2"/>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num w:numId="1" w16cid:durableId="176845706">
    <w:abstractNumId w:val="2"/>
  </w:num>
  <w:num w:numId="2" w16cid:durableId="1167132079">
    <w:abstractNumId w:val="3"/>
  </w:num>
  <w:num w:numId="3" w16cid:durableId="1206262109">
    <w:abstractNumId w:val="0"/>
  </w:num>
  <w:num w:numId="4" w16cid:durableId="96292625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85D"/>
    <w:rsid w:val="000558E7"/>
    <w:rsid w:val="00331377"/>
    <w:rsid w:val="003C7826"/>
    <w:rsid w:val="005102F7"/>
    <w:rsid w:val="0057632A"/>
    <w:rsid w:val="00607B2F"/>
    <w:rsid w:val="00681A38"/>
    <w:rsid w:val="00762B16"/>
    <w:rsid w:val="0079685D"/>
    <w:rsid w:val="007B4842"/>
    <w:rsid w:val="00861DD3"/>
    <w:rsid w:val="00890DDA"/>
    <w:rsid w:val="009155C4"/>
    <w:rsid w:val="0096356E"/>
    <w:rsid w:val="00BF02FA"/>
    <w:rsid w:val="6A5910CB"/>
    <w:rsid w:val="7F0E41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95C00BE"/>
  <w15:chartTrackingRefBased/>
  <w15:docId w15:val="{83A4B036-E0F5-41D8-81C8-085E2CFDF88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eastAsia="en-US"/>
    </w:rPr>
  </w:style>
  <w:style w:type="paragraph" w:styleId="Heading1">
    <w:name w:val="heading 1"/>
    <w:basedOn w:val="Normal"/>
    <w:next w:val="Normal"/>
    <w:qFormat/>
    <w:pPr>
      <w:keepNext/>
      <w:outlineLvl w:val="0"/>
    </w:pPr>
    <w:rPr>
      <w:rFonts w:ascii="Arial" w:hAnsi="Arial" w:cs="Arial"/>
      <w:sz w:val="28"/>
    </w:rPr>
  </w:style>
  <w:style w:type="paragraph" w:styleId="Heading2">
    <w:name w:val="heading 2"/>
    <w:basedOn w:val="Normal"/>
    <w:next w:val="Normal"/>
    <w:qFormat/>
    <w:pPr>
      <w:keepNext/>
      <w:outlineLvl w:val="1"/>
    </w:pPr>
    <w:rPr>
      <w:rFonts w:ascii="Arial" w:hAnsi="Arial" w:cs="Arial"/>
      <w:b/>
      <w:bCs/>
      <w:sz w:val="22"/>
    </w:rPr>
  </w:style>
  <w:style w:type="paragraph" w:styleId="Heading3">
    <w:name w:val="heading 3"/>
    <w:basedOn w:val="Normal"/>
    <w:next w:val="Normal"/>
    <w:qFormat/>
    <w:pPr>
      <w:keepNext/>
      <w:outlineLvl w:val="2"/>
    </w:pPr>
    <w:rPr>
      <w:rFonts w:ascii="Arial" w:hAnsi="Arial" w:cs="Arial"/>
      <w:i/>
      <w:iCs/>
      <w:sz w:val="22"/>
    </w:rPr>
  </w:style>
  <w:style w:type="character" w:styleId="DefaultParagraphFont" w:default="1">
    <w:name w:val="Default Paragraph Font"/>
    <w:semiHidden/>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semiHidden/>
    <w:rPr>
      <w:rFonts w:ascii="Arial" w:hAnsi="Arial" w:cs="Arial"/>
      <w:b/>
      <w:bCs/>
      <w:sz w:val="22"/>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ListParagraph">
    <w:uiPriority w:val="34"/>
    <w:name w:val="List Paragraph"/>
    <w:basedOn w:val="Normal"/>
    <w:qFormat/>
    <w:rsid w:val="7F0E41B8"/>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Complaints procedure</dc:title>
  <dc:subject/>
  <dc:creator>Neil leitch</dc:creator>
  <keywords/>
  <dc:description/>
  <lastModifiedBy>Funzone Limited</lastModifiedBy>
  <revision>7</revision>
  <lastPrinted>2014-11-11T17:05:00.0000000Z</lastPrinted>
  <dcterms:created xsi:type="dcterms:W3CDTF">2025-09-13T12:41:00.0000000Z</dcterms:created>
  <dcterms:modified xsi:type="dcterms:W3CDTF">2025-09-13T12:55:22.2038681Z</dcterms:modified>
</coreProperties>
</file>